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06C7A3CA" w14:textId="77777777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 w14:paraId="33E34032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 w14:paraId="30228067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8524C7" w14:paraId="36A4B8C6" w14:textId="724003DB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AA45E9">
        <w:rPr>
          <w:rFonts w:ascii="Arial" w:hAnsi="Arial" w:cs="Arial"/>
        </w:rPr>
        <w:t>471/2025</w:t>
      </w:r>
      <w:r w:rsidR="0064242D">
        <w:rPr>
          <w:rFonts w:ascii="Arial" w:hAnsi="Arial" w:cs="Arial"/>
        </w:rPr>
        <w:t>-31</w:t>
      </w:r>
    </w:p>
    <w:p w:rsidRPr="00915656" w:rsidR="002D2E73" w:rsidP="00FB480F" w:rsidRDefault="002D2E73" w14:paraId="68515719" w14:textId="77777777">
      <w:pPr>
        <w:ind w:left="6372" w:firstLine="708"/>
        <w:jc w:val="both"/>
        <w:rPr>
          <w:rFonts w:ascii="Arial" w:hAnsi="Arial" w:cs="Arial"/>
        </w:rPr>
      </w:pPr>
    </w:p>
    <w:p w:rsidRPr="00CB0D2C" w:rsidR="00FB480F" w:rsidP="00A224C5" w:rsidRDefault="00FB480F" w14:paraId="13874BC0" w14:textId="23F398D5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>Z A P I S N I K</w:t>
      </w:r>
    </w:p>
    <w:p w:rsidRPr="00CB0D2C" w:rsidR="00FB480F" w:rsidP="00BE675B" w:rsidRDefault="00FB480F" w14:paraId="4871CD48" w14:textId="533AF739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>sastavljen kod Trgovačkog suda u Pazinu,</w:t>
      </w:r>
    </w:p>
    <w:p w:rsidRPr="00A224C5" w:rsidR="00A224C5" w:rsidP="00BE675B" w:rsidRDefault="0045778C" w14:paraId="4B54A0C8" w14:textId="7A3FE27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534C6">
        <w:rPr>
          <w:rFonts w:ascii="Arial" w:hAnsi="Arial" w:cs="Arial"/>
        </w:rPr>
        <w:t>9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travnja</w:t>
      </w:r>
      <w:r w:rsidR="00A224C5">
        <w:rPr>
          <w:rFonts w:ascii="Arial" w:hAnsi="Arial" w:cs="Arial"/>
        </w:rPr>
        <w:t xml:space="preserve"> </w:t>
      </w:r>
      <w:r w:rsidRPr="00CB0D2C" w:rsidR="00F50CF9">
        <w:rPr>
          <w:rFonts w:ascii="Arial" w:hAnsi="Arial" w:cs="Arial"/>
        </w:rPr>
        <w:t>202</w:t>
      </w:r>
      <w:r w:rsidR="00A224C5">
        <w:rPr>
          <w:rFonts w:ascii="Arial" w:hAnsi="Arial" w:cs="Arial"/>
        </w:rPr>
        <w:t>6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="00F534C6" w:rsidP="00F534C6" w:rsidRDefault="00F534C6" w14:paraId="7FDF062D" w14:textId="77777777">
      <w:pPr>
        <w:jc w:val="center"/>
        <w:rPr>
          <w:rFonts w:ascii="Arial" w:hAnsi="Arial" w:cs="Arial"/>
        </w:rPr>
      </w:pPr>
      <w:r w:rsidRPr="003707E7">
        <w:rPr>
          <w:rFonts w:ascii="Arial" w:hAnsi="Arial" w:cs="Arial"/>
        </w:rPr>
        <w:t>KEC NEKRETNINE d.o.o.</w:t>
      </w:r>
      <w:r>
        <w:rPr>
          <w:rFonts w:ascii="Arial" w:hAnsi="Arial" w:cs="Arial"/>
        </w:rPr>
        <w:t xml:space="preserve"> „u stečaju“</w:t>
      </w:r>
      <w:r w:rsidRPr="003707E7">
        <w:rPr>
          <w:rFonts w:ascii="Arial" w:hAnsi="Arial" w:cs="Arial"/>
        </w:rPr>
        <w:t>, OIB: 36060263032,</w:t>
      </w:r>
    </w:p>
    <w:p w:rsidR="00F534C6" w:rsidP="00F534C6" w:rsidRDefault="00F534C6" w14:paraId="29FCF9BD" w14:textId="77777777">
      <w:pPr>
        <w:jc w:val="center"/>
        <w:rPr>
          <w:rFonts w:ascii="Arial" w:hAnsi="Arial" w:cs="Arial"/>
        </w:rPr>
      </w:pPr>
      <w:r w:rsidRPr="003707E7">
        <w:rPr>
          <w:rFonts w:ascii="Arial" w:hAnsi="Arial" w:cs="Arial"/>
        </w:rPr>
        <w:t>MBS: 081323214, Žbandaj, Žbandaj 35 C</w:t>
      </w:r>
    </w:p>
    <w:p w:rsidR="00F534C6" w:rsidP="00F534C6" w:rsidRDefault="00F534C6" w14:paraId="69059835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F534C6" w:rsidP="00F534C6" w:rsidRDefault="00F534C6" w14:paraId="16AD0D36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F534C6" w:rsidP="00F534C6" w:rsidRDefault="00F534C6" w14:paraId="07E08FEF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F534C6" w:rsidP="00F534C6" w:rsidRDefault="00F534C6" w14:paraId="4CFE89F5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Licul, stečajni sudac</w:t>
      </w:r>
    </w:p>
    <w:p w:rsidRPr="00B020C3" w:rsidR="00F534C6" w:rsidP="00F534C6" w:rsidRDefault="00F534C6" w14:paraId="5BFF5671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>
        <w:rPr>
          <w:rFonts w:ascii="Arial" w:hAnsi="Arial" w:cs="Arial"/>
          <w:color w:val="000000" w:themeColor="text1"/>
        </w:rPr>
        <w:t>, zapisničar</w:t>
      </w:r>
    </w:p>
    <w:p w:rsidR="00F534C6" w:rsidP="00F534C6" w:rsidRDefault="00F534C6" w14:paraId="6DA4101B" w14:textId="77777777">
      <w:pPr>
        <w:jc w:val="both"/>
        <w:rPr>
          <w:rFonts w:ascii="Arial" w:hAnsi="Arial" w:cs="Arial"/>
          <w:color w:val="000000" w:themeColor="text1"/>
        </w:rPr>
      </w:pPr>
    </w:p>
    <w:p w:rsidR="00F534C6" w:rsidP="00F534C6" w:rsidRDefault="00F534C6" w14:paraId="4A0ABA98" w14:textId="77777777">
      <w:pPr>
        <w:jc w:val="both"/>
        <w:rPr>
          <w:rFonts w:ascii="Arial" w:hAnsi="Arial" w:cs="Arial"/>
          <w:color w:val="000000" w:themeColor="text1"/>
        </w:rPr>
      </w:pPr>
    </w:p>
    <w:p w:rsidR="00F534C6" w:rsidP="00F534C6" w:rsidRDefault="00F534C6" w14:paraId="18A52A85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Stečajni upravitelj: Maroje Stjepović, nije nazočan u dogovoru sa sucem</w:t>
      </w:r>
    </w:p>
    <w:p w:rsidR="00B74C0D" w:rsidP="00F534C6" w:rsidRDefault="00B74C0D" w14:paraId="0CD4458A" w14:textId="77777777">
      <w:pPr>
        <w:jc w:val="both"/>
        <w:rPr>
          <w:rFonts w:ascii="Arial" w:hAnsi="Arial" w:cs="Arial"/>
          <w:color w:val="000000" w:themeColor="text1"/>
        </w:rPr>
      </w:pPr>
    </w:p>
    <w:p w:rsidR="00B74C0D" w:rsidP="00F534C6" w:rsidRDefault="00B74C0D" w14:paraId="3275F79E" w14:textId="5C976A0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Utvrđuje se da je na izvještajno ročište pristupio: </w:t>
      </w:r>
    </w:p>
    <w:p w:rsidRPr="00B020C3" w:rsidR="00B74C0D" w:rsidP="00F534C6" w:rsidRDefault="00B74C0D" w14:paraId="06AE852C" w14:textId="20E74FB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1/ za vjerovnika RH – Željko Perčinlić, ŽDO u Puli</w:t>
      </w:r>
    </w:p>
    <w:p w:rsidR="00F534C6" w:rsidP="00F534C6" w:rsidRDefault="00F534C6" w14:paraId="135CE6DE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F534C6" w:rsidP="00F534C6" w:rsidRDefault="00F534C6" w14:paraId="6E118F1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F534C6" w:rsidP="00F534C6" w:rsidRDefault="00F534C6" w14:paraId="32AC3BC7" w14:textId="50757976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>
        <w:rPr>
          <w:rFonts w:ascii="Arial" w:hAnsi="Arial" w:cs="Arial"/>
          <w:color w:val="000000" w:themeColor="text1"/>
        </w:rPr>
        <w:t>12,15</w:t>
      </w:r>
      <w:r w:rsidRPr="00B020C3">
        <w:rPr>
          <w:rFonts w:ascii="Arial" w:hAnsi="Arial" w:cs="Arial"/>
          <w:color w:val="000000" w:themeColor="text1"/>
        </w:rPr>
        <w:t xml:space="preserve"> sati</w:t>
      </w:r>
    </w:p>
    <w:p w:rsidRPr="00915656" w:rsidR="00FB480F" w:rsidP="00FB480F" w:rsidRDefault="00FB480F" w14:paraId="3D552E46" w14:textId="77777777">
      <w:pPr>
        <w:jc w:val="center"/>
        <w:rPr>
          <w:rFonts w:ascii="Arial" w:hAnsi="Arial" w:cs="Arial"/>
        </w:rPr>
      </w:pPr>
    </w:p>
    <w:p w:rsidRPr="00915656" w:rsidR="00FB480F" w:rsidP="00FB480F" w:rsidRDefault="00FB480F" w14:paraId="07DD0C00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 w14:paraId="462203F0" w14:textId="77777777">
      <w:pPr>
        <w:jc w:val="both"/>
        <w:rPr>
          <w:rFonts w:ascii="Arial" w:hAnsi="Arial" w:cs="Arial"/>
        </w:rPr>
      </w:pPr>
    </w:p>
    <w:p w:rsidR="00A224C5" w:rsidP="00A224C5" w:rsidRDefault="00550B03" w14:paraId="2C7F887D" w14:textId="1DC05315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</w:r>
      <w:r w:rsidRPr="00771CA3" w:rsidR="00A224C5">
        <w:rPr>
          <w:rFonts w:ascii="Arial" w:hAnsi="Arial" w:cs="Arial"/>
        </w:rPr>
        <w:t xml:space="preserve">Utvrđuje se da je stečajni upravitelj </w:t>
      </w:r>
      <w:r w:rsidR="00360D18">
        <w:rPr>
          <w:rFonts w:ascii="Arial" w:hAnsi="Arial" w:cs="Arial"/>
        </w:rPr>
        <w:t>15</w:t>
      </w:r>
      <w:r w:rsidR="00A224C5">
        <w:rPr>
          <w:rFonts w:ascii="Arial" w:hAnsi="Arial" w:cs="Arial"/>
        </w:rPr>
        <w:t xml:space="preserve">. </w:t>
      </w:r>
      <w:r w:rsidR="0045778C">
        <w:rPr>
          <w:rFonts w:ascii="Arial" w:hAnsi="Arial" w:cs="Arial"/>
        </w:rPr>
        <w:t xml:space="preserve">travnja 2026. </w:t>
      </w:r>
      <w:r w:rsidR="00A224C5">
        <w:rPr>
          <w:rFonts w:ascii="Arial" w:hAnsi="Arial" w:cs="Arial"/>
        </w:rPr>
        <w:t xml:space="preserve"> </w:t>
      </w:r>
      <w:r w:rsidRPr="00771CA3" w:rsidR="00A224C5">
        <w:rPr>
          <w:rFonts w:ascii="Arial" w:hAnsi="Arial" w:cs="Arial"/>
        </w:rPr>
        <w:t>podnio izvješće o tijeku stečajnog postupka i stanju stečajne mase</w:t>
      </w:r>
      <w:r w:rsidR="0045778C">
        <w:rPr>
          <w:rFonts w:ascii="Arial" w:hAnsi="Arial" w:cs="Arial"/>
        </w:rPr>
        <w:t xml:space="preserve"> koje je </w:t>
      </w:r>
      <w:r w:rsidR="00360D18">
        <w:rPr>
          <w:rFonts w:ascii="Arial" w:hAnsi="Arial" w:cs="Arial"/>
        </w:rPr>
        <w:t>17</w:t>
      </w:r>
      <w:r w:rsidR="0045778C">
        <w:rPr>
          <w:rFonts w:ascii="Arial" w:hAnsi="Arial" w:cs="Arial"/>
        </w:rPr>
        <w:t>. travnja 2026. objavljeno na e oglasnoj ploči</w:t>
      </w:r>
      <w:r w:rsidRPr="00771CA3" w:rsidR="00A224C5">
        <w:rPr>
          <w:rFonts w:ascii="Arial" w:hAnsi="Arial" w:cs="Arial"/>
        </w:rPr>
        <w:t>.</w:t>
      </w:r>
      <w:r w:rsidR="00A224C5">
        <w:rPr>
          <w:rFonts w:ascii="Arial" w:hAnsi="Arial" w:cs="Arial"/>
        </w:rPr>
        <w:t xml:space="preserve"> </w:t>
      </w:r>
    </w:p>
    <w:p w:rsidR="00A224C5" w:rsidP="00A224C5" w:rsidRDefault="00A224C5" w14:paraId="7495EB73" w14:textId="77777777">
      <w:pPr>
        <w:jc w:val="both"/>
        <w:rPr>
          <w:rFonts w:ascii="Arial" w:hAnsi="Arial" w:cs="Arial"/>
        </w:rPr>
      </w:pPr>
    </w:p>
    <w:p w:rsidR="0041339A" w:rsidP="0045778C" w:rsidRDefault="00360D18" w14:paraId="74FE7937" w14:textId="76400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Iz izvješća proizlazi da dužnik nema nikakve imovine</w:t>
      </w:r>
      <w:r w:rsidR="00292AE5">
        <w:rPr>
          <w:rFonts w:ascii="Arial" w:hAnsi="Arial" w:cs="Arial"/>
        </w:rPr>
        <w:t>. Iz bruto bilance na dan 31.12.2023. proizlazi da dužnik ima potraživanja u iznosu od 158.015,93 eura međutim kako stečajni upravitelj nije uspio stupiti u kontakt sa zakonskim zastupnikom dužnika</w:t>
      </w:r>
      <w:r w:rsidR="00D54EA6">
        <w:rPr>
          <w:rFonts w:ascii="Arial" w:hAnsi="Arial" w:cs="Arial"/>
        </w:rPr>
        <w:t xml:space="preserve">, niti mu je dostupna ikakva poslovna dokumentacija dužnika osim javno objavljenih podataka, </w:t>
      </w:r>
      <w:r w:rsidR="00292AE5">
        <w:rPr>
          <w:rFonts w:ascii="Arial" w:hAnsi="Arial" w:cs="Arial"/>
        </w:rPr>
        <w:t>isti se ne može očitovati da li navedena potraživanja i dalje egzistiraju, kao i da li su naplativ</w:t>
      </w:r>
      <w:r w:rsidR="0041339A">
        <w:rPr>
          <w:rFonts w:ascii="Arial" w:hAnsi="Arial" w:cs="Arial"/>
        </w:rPr>
        <w:t>a. Obzirom dužnik barem trenutno ne raspolaže nikakvom imovinom stečaj</w:t>
      </w:r>
      <w:r w:rsidR="00B153DA">
        <w:rPr>
          <w:rFonts w:ascii="Arial" w:hAnsi="Arial" w:cs="Arial"/>
        </w:rPr>
        <w:t>n</w:t>
      </w:r>
      <w:r w:rsidR="0041339A">
        <w:rPr>
          <w:rFonts w:ascii="Arial" w:hAnsi="Arial" w:cs="Arial"/>
        </w:rPr>
        <w:t>i upravitelj je predložio da se vjerovnici pozovu da uplate predujam kojim bi se pokrili početni troškovi stečajnog postupka odnosno da se u protivnom ovaj stečajni postupak obustavi zbog nedostatnosti stečajne mase već za namirenje troškova stečajnog postupka.</w:t>
      </w:r>
    </w:p>
    <w:p w:rsidR="0041339A" w:rsidP="0045778C" w:rsidRDefault="0041339A" w14:paraId="178C6D01" w14:textId="77777777">
      <w:pPr>
        <w:jc w:val="both"/>
        <w:rPr>
          <w:rFonts w:ascii="Arial" w:hAnsi="Arial" w:cs="Arial"/>
        </w:rPr>
      </w:pPr>
    </w:p>
    <w:p w:rsidR="0041339A" w:rsidP="0045778C" w:rsidRDefault="0041339A" w14:paraId="216E9BE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 izvješće stečajnog upravitelja nije bilo primjedbi.</w:t>
      </w:r>
    </w:p>
    <w:p w:rsidR="0041339A" w:rsidP="0045778C" w:rsidRDefault="0041339A" w14:paraId="773581BF" w14:textId="77777777">
      <w:pPr>
        <w:jc w:val="both"/>
        <w:rPr>
          <w:rFonts w:ascii="Arial" w:hAnsi="Arial" w:cs="Arial"/>
        </w:rPr>
      </w:pPr>
    </w:p>
    <w:p w:rsidR="00F23B0F" w:rsidP="0045778C" w:rsidRDefault="0041339A" w14:paraId="21D0AEC7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 je</w:t>
      </w:r>
      <w:r w:rsidR="007975AE">
        <w:rPr>
          <w:rFonts w:ascii="Arial" w:hAnsi="Arial" w:cs="Arial"/>
        </w:rPr>
        <w:t xml:space="preserve">, smatrajući prijedlog stečajnog upravitelja osnovanim, dana 17. travnja 2026. godine zaključkom posl. broj: St-417/2025-28 objavio prijavu nedostatnosti stečajne mase sukladno čl. 293. Stečajnog zakona te je pozvao vjerovnike, kao i druge zainteresirane osobe, da uplate predujam u iznosu od </w:t>
      </w:r>
      <w:r w:rsidR="00042018">
        <w:rPr>
          <w:rFonts w:ascii="Arial" w:hAnsi="Arial" w:cs="Arial"/>
        </w:rPr>
        <w:t>6.497,40 eura za podmirenje početnih troškova stečajnog postupka, sve kako je pobliže opisano u tom zaključku</w:t>
      </w:r>
      <w:r w:rsidR="00F23B0F">
        <w:rPr>
          <w:rFonts w:ascii="Arial" w:hAnsi="Arial" w:cs="Arial"/>
        </w:rPr>
        <w:t>. Do dana održavanja ovog ročišta nije još istekao rok za očitovanje i uplatu predujma.</w:t>
      </w:r>
    </w:p>
    <w:p w:rsidR="00F23B0F" w:rsidP="0045778C" w:rsidRDefault="00F23B0F" w14:paraId="39D718A9" w14:textId="77777777">
      <w:pPr>
        <w:jc w:val="both"/>
        <w:rPr>
          <w:rFonts w:ascii="Arial" w:hAnsi="Arial" w:cs="Arial"/>
        </w:rPr>
      </w:pPr>
    </w:p>
    <w:p w:rsidR="00360D18" w:rsidP="0045778C" w:rsidRDefault="00F23B0F" w14:paraId="607EC6D2" w14:textId="649841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Sud utvrđuje da </w:t>
      </w:r>
      <w:r w:rsidR="00B153DA">
        <w:rPr>
          <w:rFonts w:ascii="Arial" w:hAnsi="Arial" w:cs="Arial"/>
        </w:rPr>
        <w:t xml:space="preserve">ni </w:t>
      </w:r>
      <w:r>
        <w:rPr>
          <w:rFonts w:ascii="Arial" w:hAnsi="Arial" w:cs="Arial"/>
        </w:rPr>
        <w:t xml:space="preserve">postupanje sukladno čl. </w:t>
      </w:r>
      <w:r w:rsidR="00EE74D5">
        <w:rPr>
          <w:rFonts w:ascii="Arial" w:hAnsi="Arial" w:cs="Arial"/>
        </w:rPr>
        <w:t xml:space="preserve">180. Stečajnog zakona (dužnost </w:t>
      </w:r>
      <w:r w:rsidR="00DF4ABB">
        <w:rPr>
          <w:rFonts w:ascii="Arial" w:hAnsi="Arial" w:cs="Arial"/>
        </w:rPr>
        <w:t xml:space="preserve">obavješćivanja i suradnje) </w:t>
      </w:r>
      <w:r w:rsidR="00D54EA6">
        <w:rPr>
          <w:rFonts w:ascii="Arial" w:hAnsi="Arial" w:cs="Arial"/>
        </w:rPr>
        <w:t xml:space="preserve">ne bi dalo rezultata </w:t>
      </w:r>
      <w:r w:rsidR="00DF4ABB">
        <w:rPr>
          <w:rFonts w:ascii="Arial" w:hAnsi="Arial" w:cs="Arial"/>
        </w:rPr>
        <w:t xml:space="preserve">obzirom da </w:t>
      </w:r>
      <w:r w:rsidR="00E40622">
        <w:rPr>
          <w:rFonts w:ascii="Arial" w:hAnsi="Arial" w:cs="Arial"/>
        </w:rPr>
        <w:t>se zakonskom zastupniku dužnika pismena ne mogu dostaviti, a u sudskom registru nije prijavljena email adresa dužnika</w:t>
      </w:r>
      <w:r w:rsidR="005538B5">
        <w:rPr>
          <w:rFonts w:ascii="Arial" w:hAnsi="Arial" w:cs="Arial"/>
        </w:rPr>
        <w:t xml:space="preserve"> na koju bi se odluka eventualno mogla pokušati poslati. </w:t>
      </w:r>
    </w:p>
    <w:p w:rsidR="00360D18" w:rsidP="0045778C" w:rsidRDefault="00360D18" w14:paraId="25C11022" w14:textId="77777777">
      <w:pPr>
        <w:jc w:val="both"/>
        <w:rPr>
          <w:rFonts w:ascii="Arial" w:hAnsi="Arial" w:cs="Arial"/>
        </w:rPr>
      </w:pPr>
    </w:p>
    <w:p w:rsidRPr="00915656" w:rsidR="0045778C" w:rsidP="00A224C5" w:rsidRDefault="0045778C" w14:paraId="6CA84099" w14:textId="77777777">
      <w:pPr>
        <w:jc w:val="both"/>
        <w:rPr>
          <w:rFonts w:ascii="Arial" w:hAnsi="Arial" w:cs="Arial"/>
        </w:rPr>
      </w:pPr>
    </w:p>
    <w:p w:rsidRPr="00915656" w:rsidR="00503717" w:rsidP="0050394A" w:rsidRDefault="005D1591" w14:paraId="5BFF5120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072C4D">
        <w:rPr>
          <w:rFonts w:ascii="Arial" w:hAnsi="Arial" w:cs="Arial"/>
        </w:rPr>
        <w:t>S</w:t>
      </w:r>
      <w:r w:rsidRPr="00915656" w:rsidR="00503717">
        <w:rPr>
          <w:rFonts w:ascii="Arial" w:hAnsi="Arial" w:cs="Arial"/>
        </w:rPr>
        <w:t xml:space="preserve">kupština vjerovnika </w:t>
      </w:r>
      <w:r w:rsidR="00072C4D">
        <w:rPr>
          <w:rFonts w:ascii="Arial" w:hAnsi="Arial" w:cs="Arial"/>
        </w:rPr>
        <w:t>donosi</w:t>
      </w:r>
    </w:p>
    <w:p w:rsidRPr="00915656" w:rsidR="00503717" w:rsidP="00503717" w:rsidRDefault="00503717" w14:paraId="6CD83155" w14:textId="77777777">
      <w:pPr>
        <w:jc w:val="center"/>
        <w:rPr>
          <w:rFonts w:ascii="Arial" w:hAnsi="Arial" w:cs="Arial"/>
        </w:rPr>
      </w:pPr>
    </w:p>
    <w:p w:rsidR="001675EF" w:rsidP="001675EF" w:rsidRDefault="00503717" w14:paraId="3CE97B9F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Pr="00887CF3" w:rsidR="00887CF3" w:rsidP="00887CF3" w:rsidRDefault="00887CF3" w14:paraId="64385269" w14:textId="77777777">
      <w:pPr>
        <w:jc w:val="center"/>
        <w:rPr>
          <w:rFonts w:ascii="Arial" w:hAnsi="Arial" w:cs="Arial"/>
        </w:rPr>
      </w:pPr>
    </w:p>
    <w:p w:rsidRPr="00BE675B" w:rsidR="00B74C0D" w:rsidP="00B74C0D" w:rsidRDefault="00B74C0D" w14:paraId="1014F841" w14:textId="77777777">
      <w:pPr>
        <w:ind w:firstLine="708"/>
        <w:jc w:val="both"/>
        <w:rPr>
          <w:rFonts w:ascii="Arial" w:hAnsi="Arial" w:cs="Arial"/>
        </w:rPr>
      </w:pPr>
      <w:r w:rsidRPr="00BE675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BE675B">
        <w:rPr>
          <w:rFonts w:ascii="Arial" w:hAnsi="Arial" w:cs="Arial"/>
        </w:rPr>
        <w:t xml:space="preserve">Prihvaća se izvješće </w:t>
      </w:r>
      <w:r>
        <w:rPr>
          <w:rFonts w:ascii="Arial" w:hAnsi="Arial" w:cs="Arial"/>
        </w:rPr>
        <w:t xml:space="preserve">stečajnog upravitelja. </w:t>
      </w:r>
    </w:p>
    <w:p w:rsidR="00254302" w:rsidP="00BE675B" w:rsidRDefault="00B74C0D" w14:paraId="2B3C6475" w14:textId="1B898EE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 Nema uvjeta za nastavak poslovanja stečajnog dužnika</w:t>
      </w:r>
    </w:p>
    <w:p w:rsidR="00B74C0D" w:rsidP="00BE675B" w:rsidRDefault="00B74C0D" w14:paraId="00F79DA3" w14:textId="77777777">
      <w:pPr>
        <w:ind w:firstLine="708"/>
        <w:jc w:val="both"/>
        <w:rPr>
          <w:rFonts w:ascii="Arial" w:hAnsi="Arial" w:cs="Arial"/>
        </w:rPr>
      </w:pPr>
    </w:p>
    <w:p w:rsidR="00254302" w:rsidP="00BE675B" w:rsidRDefault="00254302" w14:paraId="17B55045" w14:textId="77777777">
      <w:pPr>
        <w:ind w:firstLine="708"/>
        <w:jc w:val="both"/>
        <w:rPr>
          <w:rFonts w:ascii="Arial" w:hAnsi="Arial" w:cs="Arial"/>
        </w:rPr>
      </w:pPr>
    </w:p>
    <w:p w:rsidR="00254302" w:rsidP="00BE675B" w:rsidRDefault="00D752DA" w14:paraId="0995BF15" w14:textId="76158D0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Sudac</w:t>
      </w:r>
    </w:p>
    <w:p w:rsidR="00D752DA" w:rsidP="00BE675B" w:rsidRDefault="00D752DA" w14:paraId="5A4108FD" w14:textId="77777777">
      <w:pPr>
        <w:ind w:firstLine="708"/>
        <w:jc w:val="both"/>
        <w:rPr>
          <w:rFonts w:ascii="Arial" w:hAnsi="Arial" w:cs="Arial"/>
        </w:rPr>
      </w:pPr>
    </w:p>
    <w:p w:rsidR="00D752DA" w:rsidP="00D752DA" w:rsidRDefault="00D752DA" w14:paraId="5FD6BBA6" w14:textId="1038D6A5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a v a</w:t>
      </w:r>
    </w:p>
    <w:p w:rsidR="00D752DA" w:rsidP="00D752DA" w:rsidRDefault="00D752DA" w14:paraId="63842DE7" w14:textId="77777777">
      <w:pPr>
        <w:ind w:firstLine="708"/>
        <w:jc w:val="center"/>
        <w:rPr>
          <w:rFonts w:ascii="Arial" w:hAnsi="Arial" w:cs="Arial"/>
        </w:rPr>
      </w:pPr>
    </w:p>
    <w:p w:rsidR="00D752DA" w:rsidP="00D752DA" w:rsidRDefault="00D752DA" w14:paraId="53E9DEF0" w14:textId="7514802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Protekom roka iz točke III. zaključka posl. broj: St-471/2025-28 od 17. travnja 2026. godine postupiti će se sukladno čl. 293. Stečajnog zakona (obustava </w:t>
      </w:r>
      <w:r w:rsidR="00A3272F">
        <w:rPr>
          <w:rFonts w:ascii="Arial" w:hAnsi="Arial" w:cs="Arial"/>
        </w:rPr>
        <w:t xml:space="preserve">i zaključenje stečajnog postupka zbog nedostatnosti stečajne mase za namirenje troškove stečajnog postupka). </w:t>
      </w:r>
    </w:p>
    <w:p w:rsidR="00D752DA" w:rsidP="00BE675B" w:rsidRDefault="00D752DA" w14:paraId="541E080C" w14:textId="77777777">
      <w:pPr>
        <w:ind w:firstLine="708"/>
        <w:jc w:val="both"/>
        <w:rPr>
          <w:rFonts w:ascii="Arial" w:hAnsi="Arial" w:cs="Arial"/>
        </w:rPr>
      </w:pPr>
    </w:p>
    <w:p w:rsidR="00A3272F" w:rsidP="00B74C0D" w:rsidRDefault="00A3272F" w14:paraId="7B3AED4B" w14:textId="77777777">
      <w:pPr>
        <w:rPr>
          <w:rFonts w:ascii="Arial" w:hAnsi="Arial" w:cs="Arial"/>
        </w:rPr>
      </w:pPr>
    </w:p>
    <w:p w:rsidRPr="00915656" w:rsidR="00FB480F" w:rsidP="00FB480F" w:rsidRDefault="00FB480F" w14:paraId="277945FE" w14:textId="4098FDCC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A3272F">
        <w:rPr>
          <w:rFonts w:ascii="Arial" w:hAnsi="Arial" w:cs="Arial"/>
          <w:color w:val="000000" w:themeColor="text1"/>
        </w:rPr>
        <w:t>12</w:t>
      </w:r>
      <w:r w:rsidR="00933B68">
        <w:rPr>
          <w:rFonts w:ascii="Arial" w:hAnsi="Arial" w:cs="Arial"/>
          <w:color w:val="000000" w:themeColor="text1"/>
        </w:rPr>
        <w:t>:</w:t>
      </w:r>
      <w:r w:rsidR="00B74C0D">
        <w:rPr>
          <w:rFonts w:ascii="Arial" w:hAnsi="Arial" w:cs="Arial"/>
          <w:color w:val="000000" w:themeColor="text1"/>
        </w:rPr>
        <w:t>20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 w14:paraId="727EFBB6" w14:textId="77777777">
      <w:pPr>
        <w:jc w:val="both"/>
        <w:rPr>
          <w:rFonts w:ascii="Arial" w:hAnsi="Arial" w:cs="Arial"/>
        </w:rPr>
      </w:pPr>
    </w:p>
    <w:p w:rsidRPr="00915656" w:rsidR="00AB2704" w:rsidP="00FB480F" w:rsidRDefault="00AB2704" w14:paraId="0C8B582D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58C26EEB" w14:textId="4CE8EF6D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="0064242D">
        <w:rPr>
          <w:rFonts w:ascii="Arial" w:hAnsi="Arial" w:cs="Arial"/>
        </w:rPr>
        <w:tab/>
      </w:r>
      <w:r w:rsidR="0064242D">
        <w:rPr>
          <w:rFonts w:ascii="Arial" w:hAnsi="Arial" w:cs="Arial"/>
        </w:rPr>
        <w:tab/>
      </w:r>
      <w:r w:rsidR="0064242D">
        <w:rPr>
          <w:rFonts w:ascii="Arial" w:hAnsi="Arial" w:cs="Arial"/>
        </w:rPr>
        <w:tab/>
      </w:r>
      <w:r w:rsidRPr="00915656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>
        <w:rPr>
          <w:rFonts w:ascii="Arial" w:hAnsi="Arial" w:cs="Arial"/>
        </w:rPr>
        <w:t xml:space="preserve"> Vjerovni</w:t>
      </w:r>
      <w:r w:rsidR="00B74C0D">
        <w:rPr>
          <w:rFonts w:ascii="Arial" w:hAnsi="Arial" w:cs="Arial"/>
        </w:rPr>
        <w:t>k</w:t>
      </w:r>
      <w:r w:rsidRPr="00915656">
        <w:rPr>
          <w:rFonts w:ascii="Arial" w:hAnsi="Arial" w:cs="Arial"/>
        </w:rPr>
        <w:t xml:space="preserve"> </w:t>
      </w:r>
      <w:r w:rsidRPr="00915656">
        <w:rPr>
          <w:rFonts w:ascii="Arial" w:hAnsi="Arial" w:cs="Arial"/>
        </w:rPr>
        <w:tab/>
      </w:r>
    </w:p>
    <w:p w:rsidRPr="00915656" w:rsidR="006C39F4" w:rsidP="00FB480F" w:rsidRDefault="006C39F4" w14:paraId="36260C88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6CBB8B1B" w14:textId="77777777">
      <w:pPr>
        <w:jc w:val="both"/>
        <w:rPr>
          <w:rFonts w:ascii="Arial" w:hAnsi="Arial" w:cs="Arial"/>
        </w:rPr>
      </w:pPr>
    </w:p>
    <w:p w:rsidRPr="00915656" w:rsidR="00044E12" w:rsidP="00FB480F" w:rsidRDefault="00044E12" w14:paraId="71D47282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FB480F" w14:paraId="7E39CE0C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6C82" w:rsidP="00FB480F" w:rsidRDefault="00406C82" w14:paraId="305D2A79" w14:textId="77777777">
      <w:r>
        <w:separator/>
      </w:r>
    </w:p>
  </w:endnote>
  <w:endnote w:type="continuationSeparator" w:id="0">
    <w:p w:rsidR="00406C82" w:rsidP="00FB480F" w:rsidRDefault="00406C82" w14:paraId="21785F1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6C82" w:rsidP="00FB480F" w:rsidRDefault="00406C82" w14:paraId="02C3BFC3" w14:textId="77777777">
      <w:r>
        <w:separator/>
      </w:r>
    </w:p>
  </w:footnote>
  <w:footnote w:type="continuationSeparator" w:id="0">
    <w:p w:rsidR="00406C82" w:rsidP="00FB480F" w:rsidRDefault="00406C82" w14:paraId="61663B3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224C5" w:rsidRDefault="00B90074" w14:paraId="630B50B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224C5" w:rsidRDefault="00A224C5" w14:paraId="44256A35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A224C5" w:rsidP="006664A8" w:rsidRDefault="00B90074" w14:paraId="3C03DEAE" w14:textId="77777777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5C4178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B1700C" w:rsidR="00A224C5" w:rsidP="00FC6051" w:rsidRDefault="0045778C" w14:paraId="6EEE6482" w14:textId="26D0C8CB">
    <w:pPr>
      <w:ind w:left="6372" w:firstLine="708"/>
      <w:jc w:val="both"/>
      <w:rPr>
        <w:rFonts w:ascii="Arial" w:hAnsi="Arial" w:cs="Arial"/>
      </w:rPr>
    </w:pPr>
    <w:r w:rsidRPr="00915656">
      <w:rPr>
        <w:rFonts w:ascii="Arial" w:hAnsi="Arial" w:cs="Arial"/>
      </w:rPr>
      <w:t>St-</w:t>
    </w:r>
    <w:r w:rsidR="00AA45E9">
      <w:rPr>
        <w:rFonts w:ascii="Arial" w:hAnsi="Arial" w:cs="Arial"/>
      </w:rPr>
      <w:t>471/2025</w:t>
    </w:r>
    <w:r w:rsidR="0064242D">
      <w:rPr>
        <w:rFonts w:ascii="Arial" w:hAnsi="Arial" w:cs="Arial"/>
      </w:rPr>
      <w:t>-31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0CC7"/>
    <w:multiLevelType w:val="hybridMultilevel"/>
    <w:tmpl w:val="E1AE6616"/>
    <w:lvl w:ilvl="0" w:tplc="CD6645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nsid w:val="20C18A40"/>
    <w:multiLevelType w:val="hybridMultilevel"/>
    <w:tmpl w:val="70F41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361E39"/>
    <w:multiLevelType w:val="hybridMultilevel"/>
    <w:tmpl w:val="9FB454AE"/>
    <w:lvl w:ilvl="0" w:tplc="C69E17E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72215C"/>
    <w:multiLevelType w:val="hybridMultilevel"/>
    <w:tmpl w:val="39328492"/>
    <w:lvl w:ilvl="0" w:tplc="B87AD5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0170D48"/>
    <w:multiLevelType w:val="hybridMultilevel"/>
    <w:tmpl w:val="F0A7B78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4B2BA11"/>
    <w:multiLevelType w:val="hybridMultilevel"/>
    <w:tmpl w:val="FFCA1B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50DF1B3C"/>
    <w:multiLevelType w:val="hybridMultilevel"/>
    <w:tmpl w:val="DE8803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45CED34"/>
    <w:multiLevelType w:val="hybridMultilevel"/>
    <w:tmpl w:val="E011B20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8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11"/>
  </w:num>
  <w:num w:numId="11">
    <w:abstractNumId w:val="9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3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80F"/>
    <w:rsid w:val="00020D8A"/>
    <w:rsid w:val="00042018"/>
    <w:rsid w:val="00044E12"/>
    <w:rsid w:val="00057B50"/>
    <w:rsid w:val="000602AF"/>
    <w:rsid w:val="00072761"/>
    <w:rsid w:val="00072C4D"/>
    <w:rsid w:val="000759B2"/>
    <w:rsid w:val="00083678"/>
    <w:rsid w:val="000867C3"/>
    <w:rsid w:val="00092650"/>
    <w:rsid w:val="000945ED"/>
    <w:rsid w:val="000F1A69"/>
    <w:rsid w:val="000F3E09"/>
    <w:rsid w:val="000F51F0"/>
    <w:rsid w:val="001256C4"/>
    <w:rsid w:val="00127B5F"/>
    <w:rsid w:val="001366AB"/>
    <w:rsid w:val="00164DC3"/>
    <w:rsid w:val="001675EF"/>
    <w:rsid w:val="00170DF0"/>
    <w:rsid w:val="00174A03"/>
    <w:rsid w:val="001A455D"/>
    <w:rsid w:val="001B1CE8"/>
    <w:rsid w:val="001B7CC1"/>
    <w:rsid w:val="001E1635"/>
    <w:rsid w:val="002062D8"/>
    <w:rsid w:val="00221187"/>
    <w:rsid w:val="00227272"/>
    <w:rsid w:val="0025366A"/>
    <w:rsid w:val="00254302"/>
    <w:rsid w:val="00257B6D"/>
    <w:rsid w:val="00292AE5"/>
    <w:rsid w:val="002B0012"/>
    <w:rsid w:val="002B1675"/>
    <w:rsid w:val="002D2E73"/>
    <w:rsid w:val="002D5618"/>
    <w:rsid w:val="002F442C"/>
    <w:rsid w:val="0030395D"/>
    <w:rsid w:val="00307171"/>
    <w:rsid w:val="003136D6"/>
    <w:rsid w:val="00327DAF"/>
    <w:rsid w:val="00327F90"/>
    <w:rsid w:val="00333CC3"/>
    <w:rsid w:val="00334091"/>
    <w:rsid w:val="00342DF6"/>
    <w:rsid w:val="00351ED7"/>
    <w:rsid w:val="00360D18"/>
    <w:rsid w:val="003658C7"/>
    <w:rsid w:val="003761D5"/>
    <w:rsid w:val="003A52E3"/>
    <w:rsid w:val="003A6A27"/>
    <w:rsid w:val="003A6E1D"/>
    <w:rsid w:val="003E77C3"/>
    <w:rsid w:val="00406C82"/>
    <w:rsid w:val="00407393"/>
    <w:rsid w:val="00410A03"/>
    <w:rsid w:val="0041339A"/>
    <w:rsid w:val="00431718"/>
    <w:rsid w:val="00436876"/>
    <w:rsid w:val="0045778C"/>
    <w:rsid w:val="00462035"/>
    <w:rsid w:val="004A487C"/>
    <w:rsid w:val="004E0478"/>
    <w:rsid w:val="004E34FF"/>
    <w:rsid w:val="004E40F3"/>
    <w:rsid w:val="00503717"/>
    <w:rsid w:val="0050394A"/>
    <w:rsid w:val="00513F17"/>
    <w:rsid w:val="00517AD7"/>
    <w:rsid w:val="00537D1D"/>
    <w:rsid w:val="00550B03"/>
    <w:rsid w:val="00552529"/>
    <w:rsid w:val="00552756"/>
    <w:rsid w:val="005538B5"/>
    <w:rsid w:val="00574F6D"/>
    <w:rsid w:val="005A452E"/>
    <w:rsid w:val="005B6F0D"/>
    <w:rsid w:val="005C4178"/>
    <w:rsid w:val="005D04CA"/>
    <w:rsid w:val="005D1591"/>
    <w:rsid w:val="005E4DF2"/>
    <w:rsid w:val="005F45B4"/>
    <w:rsid w:val="005F692A"/>
    <w:rsid w:val="00603478"/>
    <w:rsid w:val="00615AEE"/>
    <w:rsid w:val="00637390"/>
    <w:rsid w:val="0064242D"/>
    <w:rsid w:val="0066305C"/>
    <w:rsid w:val="00663A9D"/>
    <w:rsid w:val="006664A8"/>
    <w:rsid w:val="00673309"/>
    <w:rsid w:val="006B1673"/>
    <w:rsid w:val="006C39F4"/>
    <w:rsid w:val="006D4E78"/>
    <w:rsid w:val="006F1464"/>
    <w:rsid w:val="007038C0"/>
    <w:rsid w:val="00704C38"/>
    <w:rsid w:val="00713AE9"/>
    <w:rsid w:val="00713E3C"/>
    <w:rsid w:val="00727813"/>
    <w:rsid w:val="00733D15"/>
    <w:rsid w:val="00740AD1"/>
    <w:rsid w:val="007559F5"/>
    <w:rsid w:val="00757FE9"/>
    <w:rsid w:val="00770349"/>
    <w:rsid w:val="00772A94"/>
    <w:rsid w:val="00780CEA"/>
    <w:rsid w:val="007975AE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87CF3"/>
    <w:rsid w:val="008A71CD"/>
    <w:rsid w:val="008F067A"/>
    <w:rsid w:val="00914602"/>
    <w:rsid w:val="00915656"/>
    <w:rsid w:val="00933B68"/>
    <w:rsid w:val="009422E4"/>
    <w:rsid w:val="00955D7F"/>
    <w:rsid w:val="00961463"/>
    <w:rsid w:val="00970568"/>
    <w:rsid w:val="00970709"/>
    <w:rsid w:val="0097441A"/>
    <w:rsid w:val="00975977"/>
    <w:rsid w:val="00980C93"/>
    <w:rsid w:val="00986B37"/>
    <w:rsid w:val="00992F1E"/>
    <w:rsid w:val="00996776"/>
    <w:rsid w:val="009C09AD"/>
    <w:rsid w:val="009D2A3E"/>
    <w:rsid w:val="009D3DFF"/>
    <w:rsid w:val="009F47D5"/>
    <w:rsid w:val="00A224C5"/>
    <w:rsid w:val="00A3272F"/>
    <w:rsid w:val="00A54C46"/>
    <w:rsid w:val="00AA45E9"/>
    <w:rsid w:val="00AB2704"/>
    <w:rsid w:val="00AB64A7"/>
    <w:rsid w:val="00AD515E"/>
    <w:rsid w:val="00AF2DB3"/>
    <w:rsid w:val="00AF7404"/>
    <w:rsid w:val="00B11A18"/>
    <w:rsid w:val="00B153DA"/>
    <w:rsid w:val="00B1700C"/>
    <w:rsid w:val="00B25838"/>
    <w:rsid w:val="00B44029"/>
    <w:rsid w:val="00B46F72"/>
    <w:rsid w:val="00B6562E"/>
    <w:rsid w:val="00B70559"/>
    <w:rsid w:val="00B74C0D"/>
    <w:rsid w:val="00B7555E"/>
    <w:rsid w:val="00B756E0"/>
    <w:rsid w:val="00B90074"/>
    <w:rsid w:val="00B913C2"/>
    <w:rsid w:val="00B97A3A"/>
    <w:rsid w:val="00BC5126"/>
    <w:rsid w:val="00BE675B"/>
    <w:rsid w:val="00BF0433"/>
    <w:rsid w:val="00C0094B"/>
    <w:rsid w:val="00C01944"/>
    <w:rsid w:val="00C05A7C"/>
    <w:rsid w:val="00C33562"/>
    <w:rsid w:val="00C47047"/>
    <w:rsid w:val="00C635A8"/>
    <w:rsid w:val="00CA2628"/>
    <w:rsid w:val="00CB0D2C"/>
    <w:rsid w:val="00CB4C99"/>
    <w:rsid w:val="00CD2969"/>
    <w:rsid w:val="00D05A56"/>
    <w:rsid w:val="00D07340"/>
    <w:rsid w:val="00D11A25"/>
    <w:rsid w:val="00D12821"/>
    <w:rsid w:val="00D207CB"/>
    <w:rsid w:val="00D46E44"/>
    <w:rsid w:val="00D54EA6"/>
    <w:rsid w:val="00D652FC"/>
    <w:rsid w:val="00D67025"/>
    <w:rsid w:val="00D752DA"/>
    <w:rsid w:val="00D87914"/>
    <w:rsid w:val="00D9066F"/>
    <w:rsid w:val="00D9203F"/>
    <w:rsid w:val="00DA0655"/>
    <w:rsid w:val="00DB015E"/>
    <w:rsid w:val="00DB55AA"/>
    <w:rsid w:val="00DD08FD"/>
    <w:rsid w:val="00DD28EB"/>
    <w:rsid w:val="00DD4E86"/>
    <w:rsid w:val="00DE11C2"/>
    <w:rsid w:val="00DF4ABB"/>
    <w:rsid w:val="00E33101"/>
    <w:rsid w:val="00E40622"/>
    <w:rsid w:val="00E40BE3"/>
    <w:rsid w:val="00E42F7E"/>
    <w:rsid w:val="00EA3564"/>
    <w:rsid w:val="00EA73A8"/>
    <w:rsid w:val="00EC2018"/>
    <w:rsid w:val="00EE460B"/>
    <w:rsid w:val="00EE6585"/>
    <w:rsid w:val="00EE74D5"/>
    <w:rsid w:val="00F02B53"/>
    <w:rsid w:val="00F1279C"/>
    <w:rsid w:val="00F23B0F"/>
    <w:rsid w:val="00F32D25"/>
    <w:rsid w:val="00F50CF9"/>
    <w:rsid w:val="00F534C6"/>
    <w:rsid w:val="00F620E6"/>
    <w:rsid w:val="00F94DBA"/>
    <w:rsid w:val="00FA4542"/>
    <w:rsid w:val="00FB480F"/>
    <w:rsid w:val="00FB6D93"/>
    <w:rsid w:val="00FC6051"/>
    <w:rsid w:val="00FD5E6D"/>
    <w:rsid w:val="00FE3A79"/>
    <w:rsid w:val="00FE4B98"/>
    <w:rsid w:val="00FF53EC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216F0B3"/>
  <w15:docId w15:val="{F33CC7B8-BA7A-4500-A1F2-D0F75CD1C93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04C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4C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4C3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4C3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4C3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03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808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082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430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8452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682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2026.</izvorni_sadrzaj>
    <derivirana_varijabla naziv="DomainObject.StvarniPocetakDatum_1">29. travnja 2026.</derivirana_varijabla>
  </DomainObject.StvarniPocetakDatum>
  <DomainObject.StvarniZavrsetakDatum>
    <izvorni_sadrzaj>29. travnja 2026.</izvorni_sadrzaj>
    <derivirana_varijabla naziv="DomainObject.StvarniZavrsetakDatum_1">29. travnja 2026.</derivirana_varijabla>
  </DomainObject.StvarniZavrsetakDatum>
  <DomainObject.PlaniraniZavrsetakDatum>
    <izvorni_sadrzaj>29. travnja 2026.</izvorni_sadrzaj>
    <derivirana_varijabla naziv="DomainObject.PlaniraniZavrsetakDatum_1">29. travnja 2026.</derivirana_varijabla>
  </DomainObject.PlaniraniZavrsetakDatum>
  <DomainObject.PlaniraniPocetakDatum>
    <izvorni_sadrzaj>29. travnja 2026.</izvorni_sadrzaj>
    <derivirana_varijabla naziv="DomainObject.PlaniraniPocetakDatum_1">29. travnja 2026.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2026.</izvorni_sadrzaj>
    <derivirana_varijabla naziv="DomainObject.Zapisnik.DatumKreiranja_1">29.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St-471/2025-31</izvorni_sadrzaj>
    <derivirana_varijabla naziv="DomainObject.Zapisnik.Oznaka_1">St-471/2025-31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2025.</izvorni_sadrzaj>
    <derivirana_varijabla naziv="DomainObject.Predmet.DatumOsnivanja_1">17.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St-471/2025</izvorni_sadrzaj>
    <derivirana_varijabla naziv="DomainObject.Predmet.OznakaBroj_1">St-471/2025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 NEKRETNINE d.o.o., ŽBANDAJ</izvorni_sadrzaj>
    <derivirana_varijabla naziv="DomainObject.Predmet.ProtustrankaFormated_1">  KEC NEKRETNINE d.o.o., ŽBANDAJ</derivirana_varijabla>
  </DomainObject.Predmet.ProtustrankaFormated>
  <DomainObject.Predmet.ProtustrankaFormatedOIB>
    <izvorni_sadrzaj>  KEC NEKRETNINE d.o.o., ŽBANDAJ, OIB 36060263032</izvorni_sadrzaj>
    <derivirana_varijabla naziv="DomainObject.Predmet.ProtustrankaFormatedOIB_1">  KEC NEKRETNINE d.o.o., ŽBANDAJ, OIB 36060263032</derivirana_varijabla>
  </DomainObject.Predmet.ProtustrankaFormatedOIB>
  <DomainObject.Predmet.ProtustrankaFormatedWithAdress>
    <izvorni_sadrzaj> KEC NEKRETNINE d.o.o., ŽBANDAJ, ŽBANDAJ 35 C, 52440 Žbandaj</izvorni_sadrzaj>
    <derivirana_varijabla naziv="DomainObject.Predmet.ProtustrankaFormatedWithAdress_1"> KEC NEKRETNINE d.o.o., ŽBANDAJ, ŽBANDAJ 35 C, 52440 Žbandaj</derivirana_varijabla>
  </DomainObject.Predmet.ProtustrankaFormatedWithAdress>
  <DomainObject.Predmet.ProtustrankaFormatedWithAdressOIB>
    <izvorni_sadrzaj> KEC NEKRETNINE d.o.o., ŽBANDAJ, OIB 36060263032, ŽBANDAJ 35 C, 52440 Žbandaj</izvorni_sadrzaj>
    <derivirana_varijabla naziv="DomainObject.Predmet.ProtustrankaFormatedWithAdressOIB_1"> KEC NEKRETNINE d.o.o., ŽBANDAJ, OIB 36060263032, ŽBANDAJ 35 C, 52440 Žbandaj</derivirana_varijabla>
  </DomainObject.Predmet.ProtustrankaFormatedWithAdressOIB>
  <DomainObject.Predmet.ProtustrankaWithAdress>
    <izvorni_sadrzaj>KEC NEKRETNINE d.o.o., ŽBANDAJ ŽBANDAJ 35 C, 52440 Žbandaj</izvorni_sadrzaj>
    <derivirana_varijabla naziv="DomainObject.Predmet.ProtustrankaWithAdress_1">KEC NEKRETNINE d.o.o., ŽBANDAJ ŽBANDAJ 35 C, 52440 Žbandaj</derivirana_varijabla>
  </DomainObject.Predmet.ProtustrankaWithAdress>
  <DomainObject.Predmet.ProtustrankaWithAdressOIB>
    <izvorni_sadrzaj>KEC NEKRETNINE d.o.o., ŽBANDAJ, OIB 36060263032, ŽBANDAJ 35 C, 52440 Žbandaj</izvorni_sadrzaj>
    <derivirana_varijabla naziv="DomainObject.Predmet.ProtustrankaWithAdressOIB_1">KEC NEKRETNINE d.o.o., ŽBANDAJ, OIB 36060263032, ŽBANDAJ 35 C, 52440 Žbandaj</derivirana_varijabla>
  </DomainObject.Predmet.ProtustrankaWithAdressOIB>
  <DomainObject.Predmet.ProtustrankaNazivFormated>
    <izvorni_sadrzaj>KEC NEKRETNINE d.o.o., ŽBANDAJ</izvorni_sadrzaj>
    <derivirana_varijabla naziv="DomainObject.Predmet.ProtustrankaNazivFormated_1">KEC NEKRETNINE d.o.o., ŽBANDAJ</derivirana_varijabla>
  </DomainObject.Predmet.ProtustrankaNazivFormated>
  <DomainObject.Predmet.ProtustrankaNazivFormatedOIB>
    <izvorni_sadrzaj>KEC NEKRETNINE d.o.o., ŽBANDAJ, OIB 36060263032</izvorni_sadrzaj>
    <derivirana_varijabla naziv="DomainObject.Predmet.ProtustrankaNazivFormatedOIB_1">KEC NEKRETNINE d.o.o., ŽBANDAJ, OIB 36060263032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Županijsko državno odvjetništvo u Puli</izvorni_sadrzaj>
    <derivirana_varijabla naziv="DomainObject.Predmet.StrankaFormated_1">  REPUBLIKA HRVATSKA, Ministarstvo financija, Porezna uprava, Područni ured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OIB 18683136487 zastupanog po punomoćniku Županijsko državno odvjetništvo u Puli</izvorni_sadrzaj>
    <derivirana_varijabla naziv="DomainObject.Predmet.StrankaFormatedOIB_1">  REPUBLIKA HRVATSKA, Ministarstvo financija, Porezna uprava, Područni ured Pazin, OIB 18683136487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OIB 18683136487,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OIB 18683136487,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 M. B. Rašana 2/4,52000 Pazin</izvorni_sadrzaj>
    <derivirana_varijabla naziv="DomainObject.Predmet.StrankaWithAdress_1">REPUBLIKA HRVATSKA, Ministarstvo financija, Porezna uprava, Područni ured Pazin M. B. Rašana 2/4,52000 Pazin</derivirana_varijabla>
  </DomainObject.Predmet.StrankaWithAdress>
  <DomainObject.Predmet.StrankaWithAdressOIB>
    <izvorni_sadrzaj>REPUBLIKA HRVATSKA, Ministarstvo financija, Porezna uprava, Područni ured Pazin, OIB 18683136487, M. B. Rašana 2/4,52000 Pazin</izvorni_sadrzaj>
    <derivirana_varijabla naziv="DomainObject.Predmet.StrankaWithAdressOIB_1">REPUBLIKA HRVATSKA, Ministarstvo financija, Porezna uprava, Područni ured Pazin, OIB 18683136487, M. B. Rašana 2/4,52000 Pazin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18683136487</izvorni_sadrzaj>
    <derivirana_varijabla naziv="DomainObject.Predmet.StrankaNazivFormatedOIB_1">REPUBLIKA HRVATSKA, 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Županijsko državno odvjetništvo u Puli</item>
    </izvorni_sadrzaj>
    <derivirana_varijabla naziv="DomainObject.Predmet.StrankaListFormated_1">
      <item>REPUBLIKA HRVATSKA, 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OIB 18683136487 zastupanog po punomoćniku Županijsko državno odvjetništvo u Puli</item>
    </izvorni_sadrzaj>
    <derivirana_varijabla naziv="DomainObject.Predmet.StrankaListFormatedOIB_1">
      <item>REPUBLIKA HRVATSKA, Ministarstvo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OIB 18683136487,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OIB 18683136487,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18683136487</item>
    </izvorni_sadrzaj>
    <derivirana_varijabla naziv="DomainObject.Predmet.StrankaListNazivFormatedOIB_1">
      <item>REPUBLIKA HRVATSKA, Ministarstvo financija, Porezna uprava, Područni ured Pazin, OIB 18683136487</item>
    </derivirana_varijabla>
  </DomainObject.Predmet.StrankaListNazivFormatedOIB>
  <DomainObject.Predmet.ProtuStrankaListFormated>
    <izvorni_sadrzaj>
      <item>KEC NEKRETNINE d.o.o., ŽBANDAJ</item>
    </izvorni_sadrzaj>
    <derivirana_varijabla naziv="DomainObject.Predmet.ProtuStrankaListFormated_1">
      <item>KEC NEKRETNINE d.o.o., ŽBANDAJ</item>
    </derivirana_varijabla>
  </DomainObject.Predmet.ProtuStrankaListFormated>
  <DomainObject.Predmet.ProtuStrankaListFormatedOIB>
    <izvorni_sadrzaj>
      <item>KEC NEKRETNINE d.o.o., ŽBANDAJ, OIB 36060263032</item>
    </izvorni_sadrzaj>
    <derivirana_varijabla naziv="DomainObject.Predmet.ProtuStrankaListFormatedOIB_1">
      <item>KEC NEKRETNINE d.o.o., ŽBANDAJ, OIB 36060263032</item>
    </derivirana_varijabla>
  </DomainObject.Predmet.ProtuStrankaListFormatedOIB>
  <DomainObject.Predmet.ProtuStrankaListFormatedWithAdress>
    <izvorni_sadrzaj>
      <item>KEC NEKRETNINE d.o.o., ŽBANDAJ, ŽBANDAJ 35 C, 52440 Žbandaj</item>
    </izvorni_sadrzaj>
    <derivirana_varijabla naziv="DomainObject.Predmet.ProtuStrankaListFormatedWithAdress_1">
      <item>KEC NEKRETNINE d.o.o., ŽBANDAJ, ŽBANDAJ 35 C, 52440 Žbandaj</item>
    </derivirana_varijabla>
  </DomainObject.Predmet.ProtuStrankaListFormatedWithAdress>
  <DomainObject.Predmet.ProtuStrankaListFormatedWithAdressOIB>
    <izvorni_sadrzaj>
      <item>KEC NEKRETNINE d.o.o., ŽBANDAJ, OIB 36060263032, ŽBANDAJ 35 C, 52440 Žbandaj</item>
    </izvorni_sadrzaj>
    <derivirana_varijabla naziv="DomainObject.Predmet.ProtuStrankaListFormatedWithAdressOIB_1">
      <item>KEC NEKRETNINE d.o.o., ŽBANDAJ, OIB 36060263032, ŽBANDAJ 35 C, 52440 Žbandaj</item>
    </derivirana_varijabla>
  </DomainObject.Predmet.ProtuStrankaListFormatedWithAdressOIB>
  <DomainObject.Predmet.ProtuStrankaListNazivFormated>
    <izvorni_sadrzaj>
      <item>KEC NEKRETNINE d.o.o., ŽBANDAJ</item>
    </izvorni_sadrzaj>
    <derivirana_varijabla naziv="DomainObject.Predmet.ProtuStrankaListNazivFormated_1">
      <item>KEC NEKRETNINE d.o.o., ŽBANDAJ</item>
    </derivirana_varijabla>
  </DomainObject.Predmet.ProtuStrankaListNazivFormated>
  <DomainObject.Predmet.ProtuStrankaListNazivFormatedOIB>
    <izvorni_sadrzaj>
      <item>KEC NEKRETNINE d.o.o., ŽBANDAJ, OIB 36060263032</item>
    </izvorni_sadrzaj>
    <derivirana_varijabla naziv="DomainObject.Predmet.ProtuStrankaListNazivFormatedOIB_1">
      <item>KEC NEKRETNINE d.o.o., ŽBANDAJ, OIB 36060263032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</item>
    </izvorni_sadrzaj>
    <derivirana_varijabla naziv="DomainObject.Predmet.OstaliListFormated_1">
      <item>Županijsko državno odvjetništvo u Puli punomoćnik sudionika u postupku REPUBLIKA HRVATSKA,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2026.</izvorni_sadrzaj>
    <derivirana_varijabla naziv="DomainObject.Datum_1">29. travnja 2026.</derivirana_varijabla>
  </DomainObject.Datum>
  <DomainObject.PoslovniBrojDokumenta>
    <izvorni_sadrzaj>St-471/2025-31</izvorni_sadrzaj>
    <derivirana_varijabla naziv="DomainObject.PoslovniBrojDokumenta_1">St-471/2025-31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KEC NEKRETNINE d.o.o., ŽBANDAJ</izvorni_sadrzaj>
    <derivirana_varijabla naziv="DomainObject.Predmet.ProtustrankaIDrugi_1">KEC NEKRETNINE d.o.o., ŽBANDAJ</derivirana_varijabla>
  </DomainObject.Predmet.ProtustrankaIDrugi>
  <DomainObject.Predmet.StrankaIDrugiAdressOIB>
    <izvorni_sadrzaj>REPUBLIKA HRVATSKA, Ministarstvo financija, Porezna uprava, Područni ured Pazin, OIB 18683136487, M. B. Rašana 2/4, 52000 Pazin</izvorni_sadrzaj>
    <derivirana_varijabla naziv="DomainObject.Predmet.StrankaIDrugiAdressOIB_1">REPUBLIKA HRVATSKA, Ministarstvo financija, Porezna uprava, Područni ured Pazin, OIB 18683136487, M. B. Rašana 2/4, 52000 Pazin</derivirana_varijabla>
  </DomainObject.Predmet.StrankaIDrugiAdressOIB>
  <DomainObject.Predmet.ProtustrankaIDrugiAdressOIB>
    <izvorni_sadrzaj>KEC NEKRETNINE d.o.o., ŽBANDAJ, OIB 36060263032, ŽBANDAJ 35 C, 52440 Žbandaj</izvorni_sadrzaj>
    <derivirana_varijabla naziv="DomainObject.Predmet.ProtustrankaIDrugiAdressOIB_1">KEC NEKRETNINE d.o.o., ŽBANDAJ, OIB 36060263032, ŽBANDAJ 35 C,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KEC NEKRETNINE d.o.o., ŽBANDAJ</item>
      <item>REPUBLIKA HRVATSKA, Ministarstvo financija, Porezna uprava, Područni ured Pazin</item>
      <item>Županijsko državno odvjetništvo u Puli</item>
    </izvorni_sadrzaj>
    <derivirana_varijabla naziv="DomainObject.Predmet.SudioniciListNaziv_1">
      <item>KEC NEKRETNINE d.o.o., ŽBANDAJ</item>
      <item>REPUBLIKA HRVATSKA, 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KEC NEKRETNINE d.o.o., ŽBANDAJ, OIB 36060263032, ŽBANDAJ 35 C,52440 Žbandaj</item>
      <item>REPUBLIKA HRVATSKA, Ministarstvo financija, Porezna uprava, Područni ured Pazin, OIB 18683136487, M. B. Rašana 2/4,52000 Pazin</item>
      <item>Županijsko državno odvjetništvo u Puli, OIB 93993757343, Kranjčevićeva 8,52100 Pula</item>
    </izvorni_sadrzaj>
    <derivirana_varijabla naziv="DomainObject.Predmet.SudioniciListAdressOIB_1">
      <item>KEC NEKRETNINE d.o.o., ŽBANDAJ, OIB 36060263032, ŽBANDAJ 35 C,52440 Žbandaj</item>
      <item>REPUBLIKA HRVATSKA, Ministarstvo financija, Porezna uprava, Područni ured Pazin, OIB 18683136487,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36060263032</item>
      <item>, OIB 18683136487</item>
      <item>, OIB 93993757343</item>
    </izvorni_sadrzaj>
    <derivirana_varijabla naziv="DomainObject.Predmet.SudioniciListNazivOIB_1">
      <item>, OIB 36060263032</item>
      <item>, OIB 18683136487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2025.</izvorni_sadrzaj>
    <derivirana_varijabla naziv="DomainObject.Predmet.DatumPocetkaProcesa_1">10.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431</properties:Words>
  <properties:Characters>2457</properties:Characters>
  <properties:Lines>83</properties:Lines>
  <properties:Paragraphs>31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2026-04-29T06:58:00Z</dcterms:created>
  <dc:creator>Sanja Lakošeljac</dc:creator>
  <dc:description/>
  <cp:keywords/>
  <cp:lastModifiedBy>Sanja Prodan</cp:lastModifiedBy>
  <cp:lastPrinted>2026-04-29T07:24:00Z</cp:lastPrinted>
  <dcterms:modified xmlns:xsi="http://www.w3.org/2001/XMLSchema-instance" xsi:type="dcterms:W3CDTF">2026-04-29T10:42:00Z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St-471/2025-31 / Zapisnik - Izvještajno ročište (st47125, kec nekretnine, zapisnik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